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E6E3" w14:textId="3F7BC2E1" w:rsidR="000554F9" w:rsidRPr="001A2269" w:rsidRDefault="00E31361" w:rsidP="00936FD8">
      <w:pPr>
        <w:pStyle w:val="Rubrik1"/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>Handlingsplan mot doping</w:t>
      </w:r>
      <w:r w:rsidR="000554F9" w:rsidRPr="00936FD8">
        <w:rPr>
          <w:sz w:val="44"/>
          <w:szCs w:val="44"/>
          <w:lang w:val="sv-SE"/>
        </w:rPr>
        <w:t xml:space="preserve"> för Upsala IF Friidrott</w:t>
      </w:r>
    </w:p>
    <w:p w14:paraId="771749D5" w14:textId="77777777" w:rsidR="000554F9" w:rsidRPr="00936FD8" w:rsidRDefault="00936FD8" w:rsidP="00936FD8">
      <w:pPr>
        <w:pStyle w:val="Ingetavstnd"/>
        <w:rPr>
          <w:sz w:val="28"/>
          <w:szCs w:val="28"/>
          <w:lang w:val="sv-SE"/>
        </w:rPr>
      </w:pPr>
      <w:r w:rsidRPr="00936FD8">
        <w:rPr>
          <w:sz w:val="28"/>
          <w:szCs w:val="28"/>
          <w:lang w:val="sv-SE"/>
        </w:rPr>
        <w:t xml:space="preserve">Antagen vid styrelsemöte i </w:t>
      </w:r>
      <w:r w:rsidR="000554F9" w:rsidRPr="00936FD8">
        <w:rPr>
          <w:sz w:val="28"/>
          <w:szCs w:val="28"/>
          <w:lang w:val="sv-SE"/>
        </w:rPr>
        <w:t>Uppsala, 2</w:t>
      </w:r>
      <w:r w:rsidRPr="00936FD8">
        <w:rPr>
          <w:sz w:val="28"/>
          <w:szCs w:val="28"/>
          <w:lang w:val="sv-SE"/>
        </w:rPr>
        <w:t>017-04-03</w:t>
      </w:r>
    </w:p>
    <w:p w14:paraId="5378797F" w14:textId="77777777" w:rsidR="000554F9" w:rsidRPr="00283D5F" w:rsidRDefault="000554F9" w:rsidP="000554F9">
      <w:pPr>
        <w:pStyle w:val="Rubrik2"/>
        <w:rPr>
          <w:sz w:val="24"/>
          <w:szCs w:val="24"/>
          <w:lang w:val="sv-SE"/>
        </w:rPr>
      </w:pPr>
    </w:p>
    <w:p w14:paraId="4FD9E68F" w14:textId="77777777" w:rsidR="000554F9" w:rsidRPr="00936FD8" w:rsidRDefault="00936FD8" w:rsidP="000554F9">
      <w:pPr>
        <w:pStyle w:val="Rubrik2"/>
        <w:rPr>
          <w:sz w:val="32"/>
          <w:szCs w:val="32"/>
          <w:lang w:val="sv-SE"/>
        </w:rPr>
      </w:pPr>
      <w:r w:rsidRPr="00936FD8">
        <w:rPr>
          <w:sz w:val="32"/>
          <w:szCs w:val="32"/>
          <w:lang w:val="sv-SE"/>
        </w:rPr>
        <w:t>Upsala IF Friidrott anser det mycket viktigt och arbetar aktivt för att</w:t>
      </w:r>
      <w:r w:rsidR="000554F9" w:rsidRPr="00936FD8">
        <w:rPr>
          <w:sz w:val="32"/>
          <w:szCs w:val="32"/>
          <w:lang w:val="sv-SE"/>
        </w:rPr>
        <w:t>:</w:t>
      </w:r>
    </w:p>
    <w:p w14:paraId="756EEB97" w14:textId="77777777" w:rsidR="000554F9" w:rsidRPr="00936FD8" w:rsidRDefault="000554F9" w:rsidP="00936FD8">
      <w:pPr>
        <w:pStyle w:val="Liststycke"/>
        <w:numPr>
          <w:ilvl w:val="0"/>
          <w:numId w:val="5"/>
        </w:numPr>
        <w:rPr>
          <w:lang w:val="sv-SE"/>
        </w:rPr>
      </w:pPr>
      <w:r w:rsidRPr="00936FD8">
        <w:rPr>
          <w:lang w:val="sv-SE"/>
        </w:rPr>
        <w:t>Vinnaren ska kunna glädja sig över en ärlig seger.</w:t>
      </w:r>
    </w:p>
    <w:p w14:paraId="3B50F26C" w14:textId="77777777" w:rsidR="000554F9" w:rsidRPr="00936FD8" w:rsidRDefault="000554F9" w:rsidP="00936FD8">
      <w:pPr>
        <w:pStyle w:val="Liststycke"/>
        <w:numPr>
          <w:ilvl w:val="0"/>
          <w:numId w:val="5"/>
        </w:numPr>
        <w:rPr>
          <w:lang w:val="sv-SE"/>
        </w:rPr>
      </w:pPr>
      <w:r w:rsidRPr="00936FD8">
        <w:rPr>
          <w:lang w:val="sv-SE"/>
        </w:rPr>
        <w:t>Förloraren ska kunna känna sig trygg i att ha förlorat i ärlig kamp.</w:t>
      </w:r>
    </w:p>
    <w:p w14:paraId="2B70E8BC" w14:textId="77777777" w:rsidR="000554F9" w:rsidRPr="00936FD8" w:rsidRDefault="000554F9" w:rsidP="00936FD8">
      <w:pPr>
        <w:pStyle w:val="Liststycke"/>
        <w:numPr>
          <w:ilvl w:val="0"/>
          <w:numId w:val="5"/>
        </w:numPr>
        <w:rPr>
          <w:lang w:val="sv-SE"/>
        </w:rPr>
      </w:pPr>
      <w:r w:rsidRPr="00936FD8">
        <w:rPr>
          <w:lang w:val="sv-SE"/>
        </w:rPr>
        <w:t>Åskådaren ska vara förvissad om att resultatet inte är en följd av förbjudna medel och metoder.</w:t>
      </w:r>
    </w:p>
    <w:p w14:paraId="259D436C" w14:textId="77777777" w:rsidR="00936FD8" w:rsidRDefault="000554F9" w:rsidP="00936FD8">
      <w:pPr>
        <w:pStyle w:val="Rubrik2"/>
        <w:rPr>
          <w:sz w:val="32"/>
          <w:szCs w:val="32"/>
          <w:lang w:val="sv-SE"/>
        </w:rPr>
      </w:pPr>
      <w:r>
        <w:rPr>
          <w:szCs w:val="40"/>
          <w:lang w:val="sv-SE"/>
        </w:rPr>
        <w:br/>
      </w:r>
      <w:r w:rsidRPr="00936FD8">
        <w:rPr>
          <w:sz w:val="32"/>
          <w:szCs w:val="32"/>
          <w:lang w:val="sv-SE"/>
        </w:rPr>
        <w:t>Handlingsplan</w:t>
      </w:r>
    </w:p>
    <w:p w14:paraId="1D3058E2" w14:textId="77777777" w:rsidR="000554F9" w:rsidRPr="00936FD8" w:rsidRDefault="000554F9" w:rsidP="00936FD8">
      <w:pPr>
        <w:pStyle w:val="Rubrik2"/>
        <w:rPr>
          <w:sz w:val="32"/>
          <w:szCs w:val="32"/>
          <w:lang w:val="sv-SE"/>
        </w:rPr>
      </w:pPr>
      <w:r w:rsidRPr="00494973">
        <w:rPr>
          <w:sz w:val="24"/>
          <w:szCs w:val="24"/>
          <w:lang w:val="sv-SE"/>
        </w:rPr>
        <w:t>Förebyggande</w:t>
      </w:r>
      <w:r w:rsidR="00936FD8">
        <w:rPr>
          <w:sz w:val="24"/>
          <w:szCs w:val="24"/>
          <w:lang w:val="sv-SE"/>
        </w:rPr>
        <w:t xml:space="preserve"> åtgärder</w:t>
      </w:r>
    </w:p>
    <w:p w14:paraId="62CE96FD" w14:textId="77777777" w:rsidR="000554F9" w:rsidRDefault="00BC258B" w:rsidP="000554F9">
      <w:pPr>
        <w:numPr>
          <w:ilvl w:val="0"/>
          <w:numId w:val="2"/>
        </w:numPr>
        <w:spacing w:before="100" w:beforeAutospacing="1" w:after="100" w:afterAutospacing="1"/>
        <w:ind w:right="-18"/>
        <w:rPr>
          <w:color w:val="000000"/>
          <w:lang w:val="sv-SE"/>
        </w:rPr>
      </w:pPr>
      <w:r>
        <w:rPr>
          <w:color w:val="000000"/>
          <w:lang w:val="sv-SE"/>
        </w:rPr>
        <w:t>UIF Friidrott har utsett Henrik Wennberg till antidopingansvarig. Henrik ansvarar för at</w:t>
      </w:r>
      <w:r w:rsidR="00936FD8">
        <w:rPr>
          <w:color w:val="000000"/>
          <w:lang w:val="sv-SE"/>
        </w:rPr>
        <w:t>t den handlingsplan som godkänns</w:t>
      </w:r>
      <w:r>
        <w:rPr>
          <w:color w:val="000000"/>
          <w:lang w:val="sv-SE"/>
        </w:rPr>
        <w:t xml:space="preserve"> av styrelsen genomförs.</w:t>
      </w:r>
    </w:p>
    <w:p w14:paraId="2A834D4A" w14:textId="6D2E3E9F" w:rsidR="000554F9" w:rsidRPr="00FB2C9E" w:rsidRDefault="00150647" w:rsidP="000554F9">
      <w:pPr>
        <w:numPr>
          <w:ilvl w:val="0"/>
          <w:numId w:val="2"/>
        </w:numPr>
        <w:spacing w:before="100" w:beforeAutospacing="1" w:after="100" w:afterAutospacing="1"/>
        <w:ind w:right="407"/>
        <w:rPr>
          <w:color w:val="000000"/>
          <w:lang w:val="sv-SE"/>
        </w:rPr>
      </w:pPr>
      <w:r>
        <w:rPr>
          <w:color w:val="000000"/>
          <w:lang w:val="sv-SE"/>
        </w:rPr>
        <w:t>K</w:t>
      </w:r>
      <w:r w:rsidR="000554F9" w:rsidRPr="00FB2C9E">
        <w:rPr>
          <w:color w:val="000000"/>
          <w:lang w:val="sv-SE"/>
        </w:rPr>
        <w:t xml:space="preserve">lubbens ledare/tränare </w:t>
      </w:r>
      <w:r>
        <w:rPr>
          <w:color w:val="000000"/>
          <w:lang w:val="sv-SE"/>
        </w:rPr>
        <w:t xml:space="preserve">informeras </w:t>
      </w:r>
      <w:r w:rsidR="000554F9" w:rsidRPr="00FB2C9E">
        <w:rPr>
          <w:color w:val="000000"/>
          <w:lang w:val="sv-SE"/>
        </w:rPr>
        <w:t>om gällande antidopingplan.</w:t>
      </w:r>
    </w:p>
    <w:p w14:paraId="0A38E082" w14:textId="77777777" w:rsidR="000554F9" w:rsidRPr="00FB2C9E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265"/>
        <w:rPr>
          <w:color w:val="000000"/>
          <w:lang w:val="sv-SE"/>
        </w:rPr>
      </w:pPr>
      <w:r w:rsidRPr="00FB2C9E">
        <w:rPr>
          <w:lang w:val="sv-SE"/>
        </w:rPr>
        <w:t xml:space="preserve">Klubbens ledare/tränare </w:t>
      </w:r>
      <w:r w:rsidR="00BC258B">
        <w:rPr>
          <w:lang w:val="sv-SE"/>
        </w:rPr>
        <w:t xml:space="preserve">rekommenderas att </w:t>
      </w:r>
      <w:r w:rsidRPr="00FB2C9E">
        <w:rPr>
          <w:lang w:val="sv-SE"/>
        </w:rPr>
        <w:t>genomför</w:t>
      </w:r>
      <w:r w:rsidR="00BC258B">
        <w:rPr>
          <w:lang w:val="sv-SE"/>
        </w:rPr>
        <w:t>a</w:t>
      </w:r>
      <w:r w:rsidRPr="00FB2C9E">
        <w:rPr>
          <w:lang w:val="sv-SE"/>
        </w:rPr>
        <w:t xml:space="preserve"> RF:s kunskaps</w:t>
      </w:r>
      <w:r>
        <w:rPr>
          <w:lang w:val="sv-SE"/>
        </w:rPr>
        <w:t>test</w:t>
      </w:r>
      <w:r w:rsidRPr="00FB2C9E">
        <w:rPr>
          <w:lang w:val="sv-SE"/>
        </w:rPr>
        <w:t xml:space="preserve"> om</w:t>
      </w:r>
      <w:r>
        <w:rPr>
          <w:lang w:val="sv-SE"/>
        </w:rPr>
        <w:t xml:space="preserve"> antidoping på</w:t>
      </w:r>
      <w:r w:rsidRPr="00FB2C9E">
        <w:rPr>
          <w:lang w:val="sv-SE"/>
        </w:rPr>
        <w:t xml:space="preserve"> </w:t>
      </w:r>
      <w:hyperlink r:id="rId7" w:history="1">
        <w:r w:rsidRPr="009E6AC3">
          <w:rPr>
            <w:rStyle w:val="Hyperlnk"/>
            <w:lang w:val="sv-SE"/>
          </w:rPr>
          <w:t>rf.se/vaccinera</w:t>
        </w:r>
      </w:hyperlink>
      <w:r w:rsidRPr="00FB2C9E">
        <w:rPr>
          <w:lang w:val="sv-SE"/>
        </w:rPr>
        <w:t>.</w:t>
      </w:r>
    </w:p>
    <w:p w14:paraId="43099FC9" w14:textId="77777777" w:rsidR="000554F9" w:rsidRPr="00971A75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407"/>
        <w:rPr>
          <w:color w:val="000000"/>
          <w:lang w:val="sv-SE"/>
        </w:rPr>
      </w:pPr>
      <w:r w:rsidRPr="00FB2C9E">
        <w:rPr>
          <w:lang w:val="sv-SE"/>
        </w:rPr>
        <w:t xml:space="preserve">Ledare/tränare </w:t>
      </w:r>
      <w:r w:rsidR="00BC258B">
        <w:rPr>
          <w:lang w:val="sv-SE"/>
        </w:rPr>
        <w:t>som ansvarar för träningsgrupper och aktiva där medlemmarna är i SM ålder och äld</w:t>
      </w:r>
      <w:r w:rsidR="00936FD8">
        <w:rPr>
          <w:lang w:val="sv-SE"/>
        </w:rPr>
        <w:t>re tar</w:t>
      </w:r>
      <w:r w:rsidRPr="00FB2C9E">
        <w:rPr>
          <w:lang w:val="sv-SE"/>
        </w:rPr>
        <w:t xml:space="preserve"> upp dopingfrågan med sina aktiva</w:t>
      </w:r>
      <w:r w:rsidR="00BC258B">
        <w:rPr>
          <w:lang w:val="sv-SE"/>
        </w:rPr>
        <w:t>. Föreningen rekommenderar att man</w:t>
      </w:r>
      <w:r w:rsidRPr="00FB2C9E">
        <w:rPr>
          <w:lang w:val="sv-SE"/>
        </w:rPr>
        <w:t xml:space="preserve"> använder </w:t>
      </w:r>
      <w:r>
        <w:rPr>
          <w:lang w:val="sv-SE"/>
        </w:rPr>
        <w:t xml:space="preserve">RF:s </w:t>
      </w:r>
      <w:r w:rsidR="00BC258B">
        <w:rPr>
          <w:lang w:val="sv-SE"/>
        </w:rPr>
        <w:t>handledning ”Antidopingsnack” som stöd för diskussionen.</w:t>
      </w:r>
      <w:r w:rsidR="00694108">
        <w:rPr>
          <w:lang w:val="sv-SE"/>
        </w:rPr>
        <w:t xml:space="preserve"> Ledare/tränare ska i samband med denna diskussion även poängtera vikten av korrekta matvanor för idrottare.</w:t>
      </w:r>
    </w:p>
    <w:p w14:paraId="6343C393" w14:textId="414880AC" w:rsidR="000554F9" w:rsidRDefault="00150647" w:rsidP="000554F9">
      <w:pPr>
        <w:numPr>
          <w:ilvl w:val="0"/>
          <w:numId w:val="2"/>
        </w:numPr>
        <w:spacing w:before="100" w:beforeAutospacing="1" w:after="100" w:afterAutospacing="1"/>
        <w:ind w:right="407"/>
        <w:rPr>
          <w:color w:val="000000"/>
          <w:lang w:val="sv-SE"/>
        </w:rPr>
      </w:pPr>
      <w:r>
        <w:rPr>
          <w:lang w:val="sv-SE"/>
        </w:rPr>
        <w:t>F</w:t>
      </w:r>
      <w:r w:rsidR="000554F9" w:rsidRPr="00971A75">
        <w:rPr>
          <w:lang w:val="sv-SE"/>
        </w:rPr>
        <w:t>oldrarna ”Tänk efter Före” och ”Dopingkontroll – dina rättigheter och</w:t>
      </w:r>
      <w:r>
        <w:rPr>
          <w:lang w:val="sv-SE"/>
        </w:rPr>
        <w:t xml:space="preserve"> skyldigheter” </w:t>
      </w:r>
      <w:r w:rsidR="00936FD8">
        <w:rPr>
          <w:lang w:val="sv-SE"/>
        </w:rPr>
        <w:t>finns</w:t>
      </w:r>
      <w:r w:rsidR="00BC258B">
        <w:rPr>
          <w:lang w:val="sv-SE"/>
        </w:rPr>
        <w:t xml:space="preserve"> tillgängliga på föreningens kansli.</w:t>
      </w:r>
      <w:r>
        <w:rPr>
          <w:lang w:val="sv-SE"/>
        </w:rPr>
        <w:t xml:space="preserve"> </w:t>
      </w:r>
    </w:p>
    <w:p w14:paraId="39B2CB46" w14:textId="77777777" w:rsidR="000554F9" w:rsidRPr="00B37101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407"/>
        <w:rPr>
          <w:color w:val="000000"/>
          <w:lang w:val="sv-SE"/>
        </w:rPr>
      </w:pPr>
      <w:r w:rsidRPr="00B37101">
        <w:rPr>
          <w:lang w:val="sv-SE"/>
        </w:rPr>
        <w:t>Vi uppmanar klubbens tävlingsidrottare att göra RF:s kunskaps</w:t>
      </w:r>
      <w:r>
        <w:rPr>
          <w:lang w:val="sv-SE"/>
        </w:rPr>
        <w:t>test på rf.se/vaccinera</w:t>
      </w:r>
      <w:r w:rsidRPr="00B37101">
        <w:rPr>
          <w:lang w:val="sv-SE"/>
        </w:rPr>
        <w:t>.</w:t>
      </w:r>
    </w:p>
    <w:p w14:paraId="1B2D1359" w14:textId="77777777" w:rsidR="000554F9" w:rsidRPr="00AC23E9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407"/>
        <w:rPr>
          <w:color w:val="000000"/>
          <w:lang w:val="sv-SE"/>
        </w:rPr>
      </w:pPr>
      <w:r>
        <w:rPr>
          <w:lang w:val="sv-SE"/>
        </w:rPr>
        <w:t>Vi i</w:t>
      </w:r>
      <w:r w:rsidRPr="00FB2C9E">
        <w:rPr>
          <w:lang w:val="sv-SE"/>
        </w:rPr>
        <w:t>nformerar klubbens m</w:t>
      </w:r>
      <w:r>
        <w:rPr>
          <w:lang w:val="sv-SE"/>
        </w:rPr>
        <w:t>edlemmar om antidopingplanen.</w:t>
      </w:r>
    </w:p>
    <w:p w14:paraId="2B4C0BC9" w14:textId="22C354C6" w:rsidR="000554F9" w:rsidRPr="00A62B39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lang w:val="sv-SE"/>
        </w:rPr>
        <w:t>Vi i</w:t>
      </w:r>
      <w:r w:rsidRPr="00FB2C9E">
        <w:rPr>
          <w:lang w:val="sv-SE"/>
        </w:rPr>
        <w:t>nformerar om klubbens antidopingplan på hems</w:t>
      </w:r>
      <w:r>
        <w:rPr>
          <w:lang w:val="sv-SE"/>
        </w:rPr>
        <w:t>ida</w:t>
      </w:r>
      <w:r w:rsidR="00472005">
        <w:rPr>
          <w:lang w:val="sv-SE"/>
        </w:rPr>
        <w:t>n</w:t>
      </w:r>
      <w:r>
        <w:rPr>
          <w:lang w:val="sv-SE"/>
        </w:rPr>
        <w:t xml:space="preserve"> och i andra sammanhang,</w:t>
      </w:r>
      <w:r w:rsidRPr="00FB2C9E">
        <w:rPr>
          <w:lang w:val="sv-SE"/>
        </w:rPr>
        <w:t xml:space="preserve"> t ex för kommun, sponsorer och andra samarbetspartners. </w:t>
      </w:r>
    </w:p>
    <w:p w14:paraId="1F6CD851" w14:textId="77777777" w:rsidR="000554F9" w:rsidRPr="0039581B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uppdaterar hemsidan med grundläggande antidopinginformation genom att utgå från lathunden som finns att ladda hem på </w:t>
      </w:r>
      <w:hyperlink r:id="rId8" w:history="1">
        <w:r w:rsidRPr="00925104">
          <w:rPr>
            <w:rStyle w:val="Hyperlnk"/>
            <w:lang w:val="sv-SE"/>
          </w:rPr>
          <w:t>rf.se/vaccinera</w:t>
        </w:r>
      </w:hyperlink>
      <w:r>
        <w:rPr>
          <w:color w:val="000000"/>
          <w:lang w:val="sv-SE"/>
        </w:rPr>
        <w:t>.</w:t>
      </w:r>
    </w:p>
    <w:p w14:paraId="2DB35B0B" w14:textId="77777777" w:rsidR="000554F9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>Vi marknadsför att vi har vaccinerat oss genom att beställa ett diplom som vi sätter upp i våra lokaler.</w:t>
      </w:r>
      <w:bookmarkStart w:id="0" w:name="_GoBack"/>
      <w:bookmarkEnd w:id="0"/>
      <w:r>
        <w:rPr>
          <w:color w:val="000000"/>
          <w:lang w:val="sv-SE"/>
        </w:rPr>
        <w:t xml:space="preserve"> </w:t>
      </w:r>
    </w:p>
    <w:p w14:paraId="54B870A3" w14:textId="77777777" w:rsidR="000554F9" w:rsidRPr="00A62B39" w:rsidRDefault="000554F9" w:rsidP="000554F9">
      <w:pPr>
        <w:numPr>
          <w:ilvl w:val="0"/>
          <w:numId w:val="2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lastRenderedPageBreak/>
        <w:t>Vi sprider antidopingbudskapet genom att beställa affischer från RF s</w:t>
      </w:r>
      <w:r w:rsidR="00694108">
        <w:rPr>
          <w:color w:val="000000"/>
          <w:lang w:val="sv-SE"/>
        </w:rPr>
        <w:t>om vi sätter upp i våra lokaler.</w:t>
      </w:r>
    </w:p>
    <w:p w14:paraId="42C60D88" w14:textId="77777777" w:rsidR="000554F9" w:rsidRPr="002F3B61" w:rsidRDefault="00936FD8" w:rsidP="000554F9">
      <w:pPr>
        <w:pStyle w:val="Rubrik3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Åtgärder vid dopingfall samt vid misstanke om doping</w:t>
      </w:r>
    </w:p>
    <w:p w14:paraId="4301FEF6" w14:textId="77777777" w:rsidR="000554F9" w:rsidRPr="002F3B61" w:rsidRDefault="000554F9" w:rsidP="000554F9">
      <w:pPr>
        <w:rPr>
          <w:lang w:val="sv-SE"/>
        </w:rPr>
      </w:pPr>
      <w:r w:rsidRPr="00B75158">
        <w:rPr>
          <w:lang w:val="sv-SE"/>
        </w:rPr>
        <w:t>Vi har en beredskapsplan för insatser vid misstanke om doping</w:t>
      </w:r>
      <w:r>
        <w:rPr>
          <w:lang w:val="sv-SE"/>
        </w:rPr>
        <w:t xml:space="preserve"> eller om ett dopingfall skulle inträffa</w:t>
      </w:r>
      <w:r w:rsidRPr="00B75158">
        <w:rPr>
          <w:lang w:val="sv-SE"/>
        </w:rPr>
        <w:t>.</w:t>
      </w:r>
      <w:r>
        <w:rPr>
          <w:i/>
          <w:sz w:val="20"/>
          <w:szCs w:val="20"/>
          <w:lang w:val="sv-SE"/>
        </w:rPr>
        <w:t xml:space="preserve"> </w:t>
      </w:r>
      <w:r w:rsidRPr="002F3B61">
        <w:rPr>
          <w:lang w:val="sv-SE"/>
        </w:rPr>
        <w:t>Denna är enligt följande:</w:t>
      </w:r>
    </w:p>
    <w:p w14:paraId="3E9EF411" w14:textId="77777777" w:rsidR="000554F9" w:rsidRDefault="000554F9" w:rsidP="000554F9">
      <w:pPr>
        <w:ind w:left="720"/>
        <w:rPr>
          <w:lang w:val="sv-SE"/>
        </w:rPr>
      </w:pPr>
    </w:p>
    <w:p w14:paraId="7305FBB3" w14:textId="77777777" w:rsidR="000554F9" w:rsidRDefault="00694108" w:rsidP="000554F9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Vid misstanke </w:t>
      </w:r>
      <w:r w:rsidR="00936FD8">
        <w:rPr>
          <w:lang w:val="sv-SE"/>
        </w:rPr>
        <w:t>gällande doping eller delgivning från RF/SFIF eller motsvarande gällande</w:t>
      </w:r>
      <w:r>
        <w:rPr>
          <w:lang w:val="sv-SE"/>
        </w:rPr>
        <w:t xml:space="preserve"> doping hos någon av föreningens medlemmar kallar Henrik Wennberg </w:t>
      </w:r>
      <w:r w:rsidR="000554F9" w:rsidRPr="0039581B">
        <w:rPr>
          <w:lang w:val="sv-SE"/>
        </w:rPr>
        <w:t>till extra styrelsemöte.</w:t>
      </w:r>
    </w:p>
    <w:p w14:paraId="479605D3" w14:textId="77777777" w:rsidR="00694108" w:rsidRDefault="00694108" w:rsidP="000554F9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Situationen diskuteras och styrel</w:t>
      </w:r>
      <w:r w:rsidR="00936FD8">
        <w:rPr>
          <w:lang w:val="sv-SE"/>
        </w:rPr>
        <w:t>sen definierar en handlingsplan utifrån rådande omständigheter.</w:t>
      </w:r>
    </w:p>
    <w:p w14:paraId="616A5CF9" w14:textId="77777777" w:rsidR="000554F9" w:rsidRPr="00887CBE" w:rsidRDefault="00936FD8" w:rsidP="000554F9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Den aktive kallas till möte med Henrik Wennberg samt ytterligare en styrelsemedlem. Vid mötet diskuteras situationen och den aktive har möjlig</w:t>
      </w:r>
      <w:r w:rsidR="003B3A34">
        <w:rPr>
          <w:lang w:val="sv-SE"/>
        </w:rPr>
        <w:t>het att framföra sina synpunkter.</w:t>
      </w:r>
    </w:p>
    <w:p w14:paraId="487D96D2" w14:textId="77777777" w:rsidR="00694108" w:rsidRDefault="003B3A34" w:rsidP="00694108">
      <w:pPr>
        <w:pStyle w:val="Rubrik3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Vid fällande dopingdom</w:t>
      </w:r>
    </w:p>
    <w:p w14:paraId="150FD261" w14:textId="77777777" w:rsidR="00694108" w:rsidRDefault="00694108" w:rsidP="000554F9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>Om aktiv fälls för doping ska föreningen så långt det anses lämpligt hjälpa den aktive i vad som förväntas vara en svår övergångsperiod bort ifrån träningen och den gemen</w:t>
      </w:r>
      <w:r w:rsidR="003B3A34">
        <w:rPr>
          <w:lang w:val="sv-SE"/>
        </w:rPr>
        <w:t>skap som finns i UIF Friidrott.</w:t>
      </w:r>
    </w:p>
    <w:p w14:paraId="1B068FC8" w14:textId="77777777" w:rsidR="0057499F" w:rsidRDefault="00694108" w:rsidP="00694108">
      <w:pPr>
        <w:pStyle w:val="Liststycke"/>
        <w:numPr>
          <w:ilvl w:val="0"/>
          <w:numId w:val="4"/>
        </w:numPr>
        <w:rPr>
          <w:lang w:val="sv-SE"/>
        </w:rPr>
      </w:pPr>
      <w:r w:rsidRPr="00694108">
        <w:rPr>
          <w:lang w:val="sv-SE"/>
        </w:rPr>
        <w:t>En k</w:t>
      </w:r>
      <w:r w:rsidR="000554F9" w:rsidRPr="00694108">
        <w:rPr>
          <w:lang w:val="sv-SE"/>
        </w:rPr>
        <w:t xml:space="preserve">ontaktperson </w:t>
      </w:r>
      <w:r w:rsidRPr="00694108">
        <w:rPr>
          <w:lang w:val="sv-SE"/>
        </w:rPr>
        <w:t xml:space="preserve">ska så långt det anses lämplig utses </w:t>
      </w:r>
      <w:r w:rsidR="000554F9" w:rsidRPr="00694108">
        <w:rPr>
          <w:lang w:val="sv-SE"/>
        </w:rPr>
        <w:t xml:space="preserve">under </w:t>
      </w:r>
      <w:r w:rsidR="003B3A34">
        <w:rPr>
          <w:lang w:val="sv-SE"/>
        </w:rPr>
        <w:t xml:space="preserve">den tid </w:t>
      </w:r>
      <w:r w:rsidR="000554F9" w:rsidRPr="00694108">
        <w:rPr>
          <w:lang w:val="sv-SE"/>
        </w:rPr>
        <w:t>avst</w:t>
      </w:r>
      <w:r>
        <w:rPr>
          <w:lang w:val="sv-SE"/>
        </w:rPr>
        <w:t>ängningen råder. Denna person fungerar som en kontakt mellan föreningen och den aktive under avstängningsperioden.</w:t>
      </w:r>
    </w:p>
    <w:p w14:paraId="65C6BC80" w14:textId="77777777" w:rsidR="003B3A34" w:rsidRPr="00694108" w:rsidRDefault="003B3A34" w:rsidP="00694108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>Om den aktive så önskar gör denne tillsammans med föreningen upp en plan för hur den aktive kan bli fri från sitt dopinganvändande och i framtiden ges möjlighet att återvända till idrotten och föreningen.</w:t>
      </w:r>
    </w:p>
    <w:sectPr w:rsidR="003B3A34" w:rsidRPr="00694108" w:rsidSect="000554F9">
      <w:footerReference w:type="default" r:id="rId9"/>
      <w:pgSz w:w="12240" w:h="15840"/>
      <w:pgMar w:top="1440" w:right="25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C88E" w14:textId="77777777" w:rsidR="00E86D8B" w:rsidRDefault="00E86D8B" w:rsidP="00B51D23">
      <w:r>
        <w:separator/>
      </w:r>
    </w:p>
  </w:endnote>
  <w:endnote w:type="continuationSeparator" w:id="0">
    <w:p w14:paraId="40B5EE15" w14:textId="77777777" w:rsidR="00E86D8B" w:rsidRDefault="00E86D8B" w:rsidP="00B5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1220" w14:textId="77777777" w:rsidR="000554F9" w:rsidRDefault="000554F9" w:rsidP="000554F9">
    <w:pPr>
      <w:pStyle w:val="Sidfot"/>
    </w:pPr>
    <w:r>
      <w:t xml:space="preserve">                                                                       </w:t>
    </w:r>
  </w:p>
  <w:p w14:paraId="1DF63456" w14:textId="77777777" w:rsidR="000554F9" w:rsidRPr="00485BB1" w:rsidRDefault="000554F9" w:rsidP="000554F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1E9D" w14:textId="77777777" w:rsidR="00E86D8B" w:rsidRDefault="00E86D8B" w:rsidP="00B51D23">
      <w:r>
        <w:separator/>
      </w:r>
    </w:p>
  </w:footnote>
  <w:footnote w:type="continuationSeparator" w:id="0">
    <w:p w14:paraId="0C9D875E" w14:textId="77777777" w:rsidR="00E86D8B" w:rsidRDefault="00E86D8B" w:rsidP="00B5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3A24454"/>
    <w:lvl w:ilvl="0" w:tplc="03F88B9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FCE9B6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FE08A4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9ECE0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7831A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90B44E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29E9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562AF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DED25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4DF4198"/>
    <w:multiLevelType w:val="hybridMultilevel"/>
    <w:tmpl w:val="2C2CE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7947"/>
    <w:multiLevelType w:val="hybridMultilevel"/>
    <w:tmpl w:val="DB8AF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10AD9"/>
    <w:multiLevelType w:val="hybridMultilevel"/>
    <w:tmpl w:val="BD364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796B"/>
    <w:multiLevelType w:val="hybridMultilevel"/>
    <w:tmpl w:val="ABE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9"/>
    <w:rsid w:val="000554F9"/>
    <w:rsid w:val="00150647"/>
    <w:rsid w:val="001A2269"/>
    <w:rsid w:val="002D1CD1"/>
    <w:rsid w:val="00307BD3"/>
    <w:rsid w:val="003B3A34"/>
    <w:rsid w:val="00472005"/>
    <w:rsid w:val="0057499F"/>
    <w:rsid w:val="00694108"/>
    <w:rsid w:val="00887CBE"/>
    <w:rsid w:val="00936FD8"/>
    <w:rsid w:val="009C20AC"/>
    <w:rsid w:val="00AD095C"/>
    <w:rsid w:val="00B51D23"/>
    <w:rsid w:val="00BC258B"/>
    <w:rsid w:val="00E31361"/>
    <w:rsid w:val="00E86D8B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9ED6"/>
  <w15:chartTrackingRefBased/>
  <w15:docId w15:val="{B96956EB-FDBC-45EE-8025-0D57E0D9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055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Rubrik2">
    <w:name w:val="heading 2"/>
    <w:basedOn w:val="Normal"/>
    <w:next w:val="Normal"/>
    <w:link w:val="Rubrik2Char"/>
    <w:qFormat/>
    <w:rsid w:val="000554F9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link w:val="Rubrik3Char"/>
    <w:qFormat/>
    <w:rsid w:val="000554F9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54F9"/>
    <w:rPr>
      <w:rFonts w:ascii="Arial" w:eastAsia="Times New Roman" w:hAnsi="Arial" w:cs="Arial"/>
      <w:b/>
      <w:bCs/>
      <w:kern w:val="32"/>
      <w:sz w:val="5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rsid w:val="000554F9"/>
    <w:rPr>
      <w:rFonts w:ascii="Arial" w:eastAsia="Times New Roman" w:hAnsi="Arial" w:cs="Arial"/>
      <w:b/>
      <w:bCs/>
      <w:iCs/>
      <w:sz w:val="40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rsid w:val="000554F9"/>
    <w:rPr>
      <w:rFonts w:ascii="Arial" w:eastAsia="Times New Roman" w:hAnsi="Arial" w:cs="Arial"/>
      <w:b/>
      <w:bCs/>
      <w:sz w:val="28"/>
      <w:szCs w:val="26"/>
      <w:lang w:val="en-US"/>
    </w:rPr>
  </w:style>
  <w:style w:type="paragraph" w:styleId="Sidhuvud">
    <w:name w:val="header"/>
    <w:basedOn w:val="Normal"/>
    <w:link w:val="SidhuvudChar"/>
    <w:semiHidden/>
    <w:rsid w:val="000554F9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554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semiHidden/>
    <w:rsid w:val="000554F9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semiHidden/>
    <w:rsid w:val="000554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rsid w:val="000554F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554F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6F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FD8"/>
    <w:rPr>
      <w:rFonts w:ascii="Segoe UI" w:eastAsia="Times New Roman" w:hAnsi="Segoe UI" w:cs="Segoe UI"/>
      <w:sz w:val="18"/>
      <w:szCs w:val="18"/>
      <w:lang w:val="en-US"/>
    </w:rPr>
  </w:style>
  <w:style w:type="paragraph" w:styleId="Ingetavstnd">
    <w:name w:val="No Spacing"/>
    <w:uiPriority w:val="1"/>
    <w:qFormat/>
    <w:rsid w:val="009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f.se/vaccinera" TargetMode="External"/><Relationship Id="rId8" Type="http://schemas.openxmlformats.org/officeDocument/2006/relationships/hyperlink" Target="http://www.rf.se/vacciner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Microsoft Office-användare</cp:lastModifiedBy>
  <cp:revision>4</cp:revision>
  <cp:lastPrinted>2017-04-13T11:12:00Z</cp:lastPrinted>
  <dcterms:created xsi:type="dcterms:W3CDTF">2018-04-25T03:44:00Z</dcterms:created>
  <dcterms:modified xsi:type="dcterms:W3CDTF">2018-04-25T03:52:00Z</dcterms:modified>
</cp:coreProperties>
</file>